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Nº 002 – PRÊMIO  AÇÕES CONTINUADAS – CULTURA VIVA 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MANUTENÇÃO DE ESPAÇOS, AMBIENTES E INICIATIVAS ARTÍSTICO-CULTURAIS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4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Calibri" w:hAnsi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 Catálogo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 Live (transmissão on-line)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30"/>
        <w:gridCol w:w="1566"/>
        <w:gridCol w:w="1454"/>
      </w:tblGrid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)Instagram / IGTV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6">
          <wp:simplePos x="0" y="0"/>
          <wp:positionH relativeFrom="column">
            <wp:posOffset>-982345</wp:posOffset>
          </wp:positionH>
          <wp:positionV relativeFrom="page">
            <wp:posOffset>93345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1">
          <wp:simplePos x="0" y="0"/>
          <wp:positionH relativeFrom="column">
            <wp:posOffset>5384800</wp:posOffset>
          </wp:positionH>
          <wp:positionV relativeFrom="page">
            <wp:posOffset>-38735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ba1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810ba1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0ba1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0ba1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0ba1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0ba1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0ba1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0ba1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0ba1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0ba1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10b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10b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10ba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10ba1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810b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10b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10b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0ba1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1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a1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10ba1"/>
    <w:rPr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sid w:val="00810ba1"/>
    <w:rPr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810b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0ba1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10ba1"/>
    <w:pPr>
      <w:spacing w:lineRule="auto" w:line="276"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ba1"/>
    <w:pPr>
      <w:spacing w:lineRule="auto" w:line="276" w:before="0" w:after="160"/>
      <w:ind w:left="720" w:hanging="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10ba1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10b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10ba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8</Pages>
  <Words>878</Words>
  <Characters>4657</Characters>
  <CharactersWithSpaces>5517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2024-08-11T13:00:00Z</dcterms:created>
  <dc:creator>marco araujo</dc:creator>
  <dc:description/>
  <dc:language>pt-BR</dc:language>
  <cp:lastModifiedBy>marco araujo</cp:lastModifiedBy>
  <dcterms:modified xsi:type="dcterms:W3CDTF">2024-09-27T11:54:00Z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