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ptos" w:hAnsi="Aptos" w:asciiTheme="minorHAnsi" w:hAnsiTheme="minorHAnsi"/>
          <w:b/>
          <w:b/>
          <w:bCs/>
        </w:rPr>
      </w:pPr>
      <w:r>
        <w:rPr>
          <w:rFonts w:ascii="Aptos" w:hAnsi="Aptos" w:asciiTheme="minorHAnsi" w:hAnsiTheme="minorHAnsi"/>
          <w:b/>
          <w:bCs/>
        </w:rPr>
        <w:t>EDITAL  VOZES DA CULTURA -  FOMENTO A PROJETOS CULTURAIS</w:t>
      </w:r>
    </w:p>
    <w:p>
      <w:pPr>
        <w:pStyle w:val="NoSpacing"/>
        <w:jc w:val="center"/>
        <w:rPr>
          <w:rFonts w:ascii="Aptos" w:hAnsi="Aptos" w:asciiTheme="minorHAnsi" w:hAnsiTheme="minorHAnsi"/>
          <w:b/>
          <w:b/>
          <w:bCs/>
        </w:rPr>
      </w:pPr>
      <w:r>
        <w:rPr>
          <w:rFonts w:ascii="Aptos" w:hAnsi="Aptos" w:asciiTheme="minorHAnsi" w:hAnsiTheme="minorHAnsi"/>
          <w:b/>
          <w:bCs/>
        </w:rPr>
        <w:t>PNAB - TRAMANDAÍ RS</w:t>
      </w:r>
    </w:p>
    <w:p>
      <w:pPr>
        <w:pStyle w:val="Textocentralizadomaiusculas"/>
        <w:spacing w:beforeAutospacing="0" w:before="120" w:afterAutospacing="0" w:after="120"/>
        <w:jc w:val="center"/>
        <w:rPr>
          <w:rFonts w:ascii="Aptos" w:hAnsi="Aptos" w:eastAsia="Calibri" w:cs="Calibri" w:asciiTheme="minorHAnsi" w:hAnsiTheme="minorHAnsi"/>
          <w:b/>
          <w:b/>
          <w:bCs/>
          <w:color w:val="000000" w:themeColor="text1"/>
        </w:rPr>
      </w:pPr>
      <w:r>
        <w:rPr>
          <w:rFonts w:eastAsia="Calibri" w:cs="Calibri" w:ascii="Aptos" w:hAnsi="Aptos" w:asciiTheme="minorHAnsi" w:hAnsiTheme="minorHAnsi"/>
          <w:b/>
          <w:bCs/>
          <w:color w:val="000000" w:themeColor="text1"/>
        </w:rPr>
        <w:t>Anexo 2 -  CRITÉRIOS DE AVALIAÇÃO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8677" w:type="dxa"/>
        <w:jc w:val="left"/>
        <w:tblInd w:w="4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57"/>
        <w:gridCol w:w="2319"/>
      </w:tblGrid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ABABA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CRITÉRIOS DE AVALIAÇÃO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ABABA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PONTUAÇÃO MÁXIMA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 – Mérito: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originalidade, inovação, criatividade e relevância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i/>
                <w:iCs/>
                <w:sz w:val="22"/>
                <w:szCs w:val="22"/>
              </w:rPr>
              <w:t>(o projeto é original, inova em suas ações e possui uma proposta criativa).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Até 35 pontos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2 – Qualidade técnica e/ou artística –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o projeto é tecnicamente qualificado </w:t>
            </w:r>
            <w:r>
              <w:rPr>
                <w:rFonts w:cs="Arial Narrow" w:ascii="Arial Narrow" w:hAnsi="Arial Narrow"/>
                <w:sz w:val="22"/>
                <w:szCs w:val="22"/>
                <w:u w:val="single"/>
              </w:rPr>
              <w:t>e/ou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apresenta elementos que evidenciam o seu valor artístico.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Até 25pontos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3 – Planejamento e coerência do projeto: </w:t>
            </w:r>
            <w:r>
              <w:rPr>
                <w:rFonts w:cs="Arial Narrow" w:ascii="Arial Narrow" w:hAnsi="Arial Narrow"/>
                <w:sz w:val="22"/>
                <w:szCs w:val="22"/>
              </w:rPr>
              <w:t>metodologia,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sz w:val="22"/>
                <w:szCs w:val="22"/>
              </w:rPr>
              <w:t>clareza, viabilidade, exequibilidade e suficiência técnica.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Até 20 pontos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4 – Histórico de atuação e capacidade gerencial do proponente.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Até 20 pontos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5 – Equipe do projeto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– capacitação e trajetória da ficha técnica para o desenvolvimento das funções previstas.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Até 20 pontos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6 – Estratégia de divulgação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Até 10 pontos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7 – Retorno de interesse público/contrapartida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Até 10 pontos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8 – Bônus por proponente inscrito Conselho de Cultura Municipal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Até 05 pontos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9 – Bônus por equipe do projeto atuar em Tramandaí e estar inscrita no Conselho de Cultura Municipal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Até 05 pontos</w:t>
            </w:r>
          </w:p>
        </w:tc>
      </w:tr>
      <w:tr>
        <w:trPr/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ABABA" w:val="clear"/>
            <w:vAlign w:val="cente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 Narrow" w:ascii="Arial Narrow" w:hAnsi="Arial Narrow"/>
                <w:b/>
                <w:sz w:val="22"/>
                <w:szCs w:val="22"/>
                <w:u w:val="single"/>
              </w:rPr>
              <w:t>Até 150 pontos</w:t>
            </w:r>
          </w:p>
        </w:tc>
      </w:tr>
    </w:tbl>
    <w:p>
      <w:pPr>
        <w:pStyle w:val="Default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jc w:val="center"/>
        <w:rPr/>
      </w:pPr>
      <w:r>
        <w:rPr>
          <w:rFonts w:cs="Calibri" w:ascii="Calibri" w:hAnsi="Calibri"/>
          <w:b/>
          <w:sz w:val="22"/>
          <w:szCs w:val="22"/>
        </w:rPr>
        <w:t>Para um projeto ser recomendado deverá alcançar, no mínimo:</w:t>
      </w:r>
    </w:p>
    <w:p>
      <w:pPr>
        <w:pStyle w:val="Default"/>
        <w:jc w:val="center"/>
        <w:rPr/>
      </w:pPr>
      <w:r>
        <w:rPr>
          <w:rFonts w:cs="Calibri" w:ascii="Calibri" w:hAnsi="Calibri"/>
          <w:b/>
          <w:sz w:val="22"/>
          <w:szCs w:val="22"/>
        </w:rPr>
        <w:t>a) 20 pontos no critério mérito;</w:t>
      </w:r>
    </w:p>
    <w:p>
      <w:pPr>
        <w:pStyle w:val="Default"/>
        <w:jc w:val="center"/>
        <w:rPr/>
      </w:pPr>
      <w:r>
        <w:rPr>
          <w:rFonts w:cs="Calibri" w:ascii="Calibri" w:hAnsi="Calibri"/>
          <w:b/>
          <w:sz w:val="22"/>
          <w:szCs w:val="22"/>
        </w:rPr>
        <w:t>b) 15 pontos no critério qualidade técnica e/ou artística;</w:t>
      </w:r>
    </w:p>
    <w:p>
      <w:pPr>
        <w:pStyle w:val="Default"/>
        <w:jc w:val="center"/>
        <w:rPr/>
      </w:pPr>
      <w:r>
        <w:rPr>
          <w:rFonts w:cs="Calibri" w:ascii="Calibri" w:hAnsi="Calibri"/>
          <w:b/>
          <w:sz w:val="22"/>
          <w:szCs w:val="22"/>
        </w:rPr>
        <w:t>c) 15 pontos no critério planejamento e coerência do projeto;</w:t>
      </w:r>
    </w:p>
    <w:p>
      <w:pPr>
        <w:pStyle w:val="Default"/>
        <w:jc w:val="center"/>
        <w:rPr/>
      </w:pPr>
      <w:r>
        <w:rPr>
          <w:rFonts w:cs="Calibri" w:ascii="Calibri" w:hAnsi="Calibri"/>
          <w:b/>
          <w:sz w:val="22"/>
          <w:szCs w:val="22"/>
        </w:rPr>
        <w:t>d) 10 pontos no critério histórico de atuação e capacidade gerencial do proponente;</w:t>
      </w:r>
    </w:p>
    <w:p>
      <w:pPr>
        <w:pStyle w:val="Default"/>
        <w:jc w:val="center"/>
        <w:rPr/>
      </w:pPr>
      <w:r>
        <w:rPr>
          <w:rFonts w:cs="Calibri" w:ascii="Calibri" w:hAnsi="Calibri"/>
          <w:b/>
          <w:sz w:val="22"/>
          <w:szCs w:val="22"/>
        </w:rPr>
        <w:t>e) 10 pontos no critério equipe do projeto;</w:t>
      </w:r>
    </w:p>
    <w:p>
      <w:pPr>
        <w:pStyle w:val="Default"/>
        <w:jc w:val="center"/>
        <w:rPr/>
      </w:pPr>
      <w:r>
        <w:rPr>
          <w:rFonts w:cs="Calibri" w:ascii="Calibri" w:hAnsi="Calibri"/>
          <w:b/>
          <w:sz w:val="22"/>
          <w:szCs w:val="22"/>
        </w:rPr>
        <w:t>f) 05 pontos no critério estratégias de divulgação; e</w:t>
      </w:r>
    </w:p>
    <w:p>
      <w:pPr>
        <w:pStyle w:val="Default"/>
        <w:jc w:val="center"/>
        <w:rPr/>
      </w:pPr>
      <w:r>
        <w:rPr>
          <w:rFonts w:cs="Calibri" w:ascii="Calibri" w:hAnsi="Calibri"/>
          <w:b/>
          <w:sz w:val="22"/>
          <w:szCs w:val="22"/>
        </w:rPr>
        <w:t>g) 05 pontos no critério retorno de interesse público/contrapartida.</w:t>
      </w:r>
    </w:p>
    <w:p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78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-617220</wp:posOffset>
          </wp:positionH>
          <wp:positionV relativeFrom="paragraph">
            <wp:posOffset>-645160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5822950</wp:posOffset>
          </wp:positionH>
          <wp:positionV relativeFrom="page">
            <wp:posOffset>43815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99c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9299c"/>
    <w:pPr>
      <w:keepNext w:val="true"/>
      <w:keepLines/>
      <w:suppressAutoHyphens w:val="false"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299c"/>
    <w:pPr>
      <w:keepNext w:val="true"/>
      <w:keepLines/>
      <w:suppressAutoHyphens w:val="false"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299c"/>
    <w:pPr>
      <w:keepNext w:val="true"/>
      <w:keepLines/>
      <w:suppressAutoHyphens w:val="false"/>
      <w:spacing w:lineRule="auto" w:line="276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299c"/>
    <w:pPr>
      <w:keepNext w:val="true"/>
      <w:keepLines/>
      <w:suppressAutoHyphens w:val="false"/>
      <w:spacing w:lineRule="auto" w:line="276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299c"/>
    <w:pPr>
      <w:keepNext w:val="true"/>
      <w:keepLines/>
      <w:suppressAutoHyphens w:val="false"/>
      <w:spacing w:lineRule="auto" w:line="276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299c"/>
    <w:pPr>
      <w:keepNext w:val="true"/>
      <w:keepLines/>
      <w:suppressAutoHyphens w:val="false"/>
      <w:spacing w:lineRule="auto" w:line="276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299c"/>
    <w:pPr>
      <w:keepNext w:val="true"/>
      <w:keepLines/>
      <w:suppressAutoHyphens w:val="false"/>
      <w:spacing w:lineRule="auto" w:line="276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299c"/>
    <w:pPr>
      <w:keepNext w:val="true"/>
      <w:keepLines/>
      <w:suppressAutoHyphens w:val="false"/>
      <w:spacing w:lineRule="auto" w:line="276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299c"/>
    <w:pPr>
      <w:keepNext w:val="true"/>
      <w:keepLines/>
      <w:suppressAutoHyphens w:val="false"/>
      <w:spacing w:lineRule="auto" w:line="276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lang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f9299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f9299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f9299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f9299c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f9299c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f9299c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f9299c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f9299c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f9299c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f9299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f9299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929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299c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92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99c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qFormat/>
    <w:rsid w:val="00f9299c"/>
    <w:rPr>
      <w:rFonts w:ascii="Liberation Serif" w:hAnsi="Liberation Serif" w:eastAsia="NSimSun" w:cs="Arial"/>
      <w:lang w:eastAsia="zh-CN" w:bidi="hi-IN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f9299c"/>
    <w:rPr>
      <w:rFonts w:ascii="Liberation Serif" w:hAnsi="Liberation Serif" w:eastAsia="NSimSun" w:cs="Mangal"/>
      <w:szCs w:val="21"/>
      <w:lang w:eastAsia="zh-CN" w:bidi="hi-IN"/>
      <w14:ligatures w14:val="none"/>
    </w:rPr>
  </w:style>
  <w:style w:type="character" w:styleId="Strong">
    <w:name w:val="Strong"/>
    <w:basedOn w:val="DefaultParagraphFont"/>
    <w:uiPriority w:val="22"/>
    <w:qFormat/>
    <w:rsid w:val="00f9299c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f9299c"/>
    <w:pPr>
      <w:suppressAutoHyphens w:val="false"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 w:bidi="ar-SA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299c"/>
    <w:pPr>
      <w:suppressAutoHyphens w:val="false"/>
      <w:spacing w:lineRule="auto" w:line="276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f9299c"/>
    <w:pPr>
      <w:suppressAutoHyphens w:val="false"/>
      <w:spacing w:lineRule="auto" w:line="276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lang w:eastAsia="en-US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f9299c"/>
    <w:pPr>
      <w:suppressAutoHyphens w:val="false"/>
      <w:spacing w:lineRule="auto" w:line="276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lang w:eastAsia="en-US" w:bidi="ar-SA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9299c"/>
    <w:pPr>
      <w:pBdr>
        <w:top w:val="single" w:sz="4" w:space="10" w:color="0F4761"/>
        <w:bottom w:val="single" w:sz="4" w:space="10" w:color="0F4761"/>
      </w:pBdr>
      <w:suppressAutoHyphens w:val="false"/>
      <w:spacing w:lineRule="auto" w:line="276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lang w:eastAsia="en-US" w:bidi="ar-SA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9299c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f9299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SimSun" w:cs="Mangal"/>
      <w:color w:val="000000"/>
      <w:kern w:val="2"/>
      <w:sz w:val="24"/>
      <w:szCs w:val="24"/>
      <w:lang w:eastAsia="zh-CN" w:bidi="hi-IN" w:val="pt-BR"/>
      <w14:ligatures w14:val="none"/>
    </w:rPr>
  </w:style>
  <w:style w:type="paragraph" w:styleId="Contedodatabela" w:customStyle="1">
    <w:name w:val="Conteúdo da tabela"/>
    <w:basedOn w:val="Normal"/>
    <w:qFormat/>
    <w:rsid w:val="00f9299c"/>
    <w:pPr>
      <w:widowControl w:val="false"/>
      <w:suppressLineNumbers/>
    </w:pPr>
    <w:rPr/>
  </w:style>
  <w:style w:type="paragraph" w:styleId="Rodap">
    <w:name w:val="Footer"/>
    <w:basedOn w:val="Normal"/>
    <w:link w:val="RodapChar"/>
    <w:uiPriority w:val="99"/>
    <w:unhideWhenUsed/>
    <w:rsid w:val="00f9299c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Textocentralizadomaiusculas" w:customStyle="1">
    <w:name w:val="texto_centralizado_maiusculas"/>
    <w:basedOn w:val="Normal"/>
    <w:qFormat/>
    <w:rsid w:val="00f9299c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NoSpacing">
    <w:name w:val="No Spacing"/>
    <w:uiPriority w:val="1"/>
    <w:qFormat/>
    <w:rsid w:val="00b11a97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1"/>
      <w:lang w:eastAsia="zh-CN" w:bidi="hi-IN" w:val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LibreOffice/7.4.0.3$Windows_X86_64 LibreOffice_project/f85e47c08ddd19c015c0114a68350214f7066f5a</Application>
  <AppVersion>15.0000</AppVersion>
  <Pages>1</Pages>
  <Words>239</Words>
  <Characters>1317</Characters>
  <CharactersWithSpaces>1539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2024-08-06T13:28:00Z</dcterms:created>
  <dc:creator>marco araujo</dc:creator>
  <dc:description/>
  <dc:language>pt-BR</dc:language>
  <cp:lastModifiedBy>marco araujo</cp:lastModifiedBy>
  <dcterms:modified xsi:type="dcterms:W3CDTF">2024-09-27T10:17:00Z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